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BE0" w:rsidRDefault="00117BE0" w:rsidP="00E047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4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собственники и арендаторы нестационарных торговых объектов (НТО), размещенных на земельных участках, находящихся в частной собственности!</w:t>
      </w:r>
    </w:p>
    <w:p w:rsidR="00E04756" w:rsidRPr="00E04756" w:rsidRDefault="00E04756" w:rsidP="00E047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0" w:name="_GoBack"/>
      <w:bookmarkEnd w:id="0"/>
    </w:p>
    <w:p w:rsidR="00117BE0" w:rsidRPr="00117BE0" w:rsidRDefault="00A1449D" w:rsidP="00117B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17BE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D76157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Мясниковского</w:t>
      </w:r>
      <w:r w:rsidR="00117BE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информирует вас о вступлении в силу новых требований к размещению </w:t>
      </w:r>
      <w:r w:rsidR="00EC1E9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нестационарных торговых объектов</w:t>
      </w:r>
      <w:r w:rsidR="00117BE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7BE0" w:rsidRPr="00117BE0" w:rsidRDefault="00774990" w:rsidP="00117B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17BE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 </w:t>
      </w:r>
      <w:r w:rsidR="00C570C1" w:rsidRPr="00F0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Федерального закона от 30.01.2026 № 14-ФЗ</w:t>
      </w:r>
      <w:r w:rsidR="00C570C1" w:rsidRPr="00F01F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 внесении изменений в Федеральный закон «Об основах государственного регулирования торговой деятельности в Российской Федерации»</w:t>
      </w:r>
      <w:r w:rsidR="00117BE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117BE0" w:rsidRPr="0011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постановления Правительства Ростовской области от 15.01.2026 № 23</w:t>
      </w:r>
      <w:r w:rsidRPr="00F01F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особенностях размещения отдельных видов нестационарных объектов, в том числе нестационарных торговых объектов, на территории Ростовской области» (в ред. от 18.05.2026 № 440)</w:t>
      </w:r>
      <w:r w:rsidR="00117BE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="00117BE0" w:rsidRPr="0011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постановления </w:t>
      </w:r>
      <w:r w:rsidR="00F7546A" w:rsidRPr="00F0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17BE0" w:rsidRPr="0011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дминистрации </w:t>
      </w:r>
      <w:r w:rsidRPr="00F0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Мясниковского</w:t>
      </w:r>
      <w:r w:rsidR="00117BE0" w:rsidRPr="0011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от </w:t>
      </w:r>
      <w:r w:rsidR="00F7546A" w:rsidRPr="00F0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</w:t>
      </w:r>
      <w:r w:rsidR="00117BE0" w:rsidRPr="0011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</w:t>
      </w:r>
      <w:r w:rsidR="00F7546A" w:rsidRPr="00F0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117BE0" w:rsidRPr="0011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.2026 № </w:t>
      </w:r>
      <w:r w:rsidR="00F7546A" w:rsidRPr="00F0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1012</w:t>
      </w:r>
      <w:r w:rsidR="00BB2FE3" w:rsidRPr="00F01F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особенностях размещения отдельных видов нестационарных объектов, в том числе нестационарных торговых объектов, на территории муниципального образования «</w:t>
      </w:r>
      <w:proofErr w:type="spellStart"/>
      <w:r w:rsidR="00BB2FE3" w:rsidRPr="00F01F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Мясниковский</w:t>
      </w:r>
      <w:proofErr w:type="spellEnd"/>
      <w:r w:rsidR="00BB2FE3" w:rsidRPr="00F01F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район»</w:t>
      </w:r>
      <w:r w:rsidR="00117BE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>, с </w:t>
      </w:r>
      <w:r w:rsidR="00117BE0" w:rsidRPr="0011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сентября 2026 года</w:t>
      </w:r>
      <w:r w:rsidR="00117BE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все НТО, расположенные на частных землях, должны быть включены в утверждённую </w:t>
      </w:r>
      <w:r w:rsidR="00A1449D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17BE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>хему размещения нестационарных торговых объектов.</w:t>
      </w:r>
      <w:r w:rsidR="00E56B0C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54F5" w:rsidRPr="00117BE0" w:rsidRDefault="000859D7" w:rsidP="002B54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B54F5" w:rsidRPr="0011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для включения в схему:</w:t>
      </w:r>
    </w:p>
    <w:p w:rsidR="002B54F5" w:rsidRPr="00117BE0" w:rsidRDefault="002B54F5" w:rsidP="002B54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объект будет включён в схему при одновременном соблюдении следующих условий:</w:t>
      </w:r>
    </w:p>
    <w:p w:rsidR="002B54F5" w:rsidRPr="00117BE0" w:rsidRDefault="002B54F5" w:rsidP="002B54F5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разрешенного использования земельного участка соответствует виду </w:t>
      </w:r>
      <w:r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осуществляемой </w:t>
      </w:r>
      <w:r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2B54F5" w:rsidRPr="00F01FDF" w:rsidRDefault="002B54F5" w:rsidP="002B54F5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 вашего торгового объекта соответствует дизайн-коду, утверждённому Правилами благоустройства соответствующего поселения.</w:t>
      </w:r>
    </w:p>
    <w:p w:rsidR="002B54F5" w:rsidRPr="002B54F5" w:rsidRDefault="002B54F5" w:rsidP="002B54F5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нестационарного торгового объекта и места размещения градостроительным, земельным, санитарным, экологическим и противопожарным требованиям.</w:t>
      </w:r>
    </w:p>
    <w:p w:rsidR="002B54F5" w:rsidRDefault="002B54F5" w:rsidP="00117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BE0" w:rsidRPr="00117BE0" w:rsidRDefault="002B54F5" w:rsidP="00117B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17BE0" w:rsidRPr="00117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включения вашего объекта в указанную схему вам необходимо</w:t>
      </w:r>
      <w:r w:rsidR="00A1449D" w:rsidRPr="00F01F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714FD" w:rsidRPr="00F01FDF" w:rsidRDefault="000B7CAE" w:rsidP="00117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92995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F527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одать заявление в </w:t>
      </w:r>
      <w:r w:rsidR="00597085" w:rsidRPr="00F0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отдел экономического развития Администрации Мясниковского района</w:t>
      </w:r>
      <w:r w:rsidR="00BF527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 адресу: </w:t>
      </w:r>
      <w:proofErr w:type="spellStart"/>
      <w:r w:rsidR="00597085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>с.Чалтырь</w:t>
      </w:r>
      <w:proofErr w:type="spellEnd"/>
      <w:r w:rsidR="00BF527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597085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Ленина</w:t>
      </w:r>
      <w:r w:rsidR="00BF527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r w:rsidR="00597085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BF527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97085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F527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этаж.</w:t>
      </w:r>
    </w:p>
    <w:p w:rsidR="00031191" w:rsidRPr="00F01FDF" w:rsidRDefault="000B7CAE" w:rsidP="00117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8047B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следующие документы:</w:t>
      </w:r>
    </w:p>
    <w:p w:rsidR="00B8047B" w:rsidRPr="00F01FDF" w:rsidRDefault="00B8047B" w:rsidP="00B8047B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1A8E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документа, удостоверяющего личность заявителя и (или) представителя заявителя, и документа, подтверждающего полномочия представителя</w:t>
      </w:r>
      <w:r w:rsidR="00D340CF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 (в случае подачи документов представителем заявителя);</w:t>
      </w:r>
    </w:p>
    <w:p w:rsidR="0061516D" w:rsidRPr="00F01FDF" w:rsidRDefault="00D340CF" w:rsidP="00B8047B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C0DAA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документ, подтверждающий наличие у заявителя на праве собственности или аренды земельного участка, </w:t>
      </w:r>
      <w:r w:rsidR="000E437D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котором планируется размещение нестационарного торгового объекта (выписка из ЕГРН, заверенная заявителем копия договора аренды земельного участка, на котором размещен НТО или планируется </w:t>
      </w:r>
      <w:r w:rsidR="002D2C8A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044205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– в случае, если размещение нестационарного торгового объекта осуществляется лицом, не являющимся со</w:t>
      </w:r>
      <w:r w:rsidR="0061516D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>бственником земельного участка);</w:t>
      </w:r>
    </w:p>
    <w:p w:rsidR="005E741A" w:rsidRPr="00F01FDF" w:rsidRDefault="0061516D" w:rsidP="00B8047B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документ, подтверждающий </w:t>
      </w:r>
      <w:r w:rsidR="00182498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собственника земельного участка и согласие иного лица, во владении и пользовании которого находится этот земельный участок (при наличии такого лица), н размещение НТО на </w:t>
      </w:r>
      <w:r w:rsidR="005E741A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 земельном участке.</w:t>
      </w:r>
    </w:p>
    <w:p w:rsidR="00D340CF" w:rsidRPr="00F01FDF" w:rsidRDefault="005E741A" w:rsidP="00B8047B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эскиз (графическое изображение нестационарного торгового объекта) или </w:t>
      </w:r>
      <w:r w:rsidR="00EF0DF2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фотоматериалы, свидетельствующие о соответствии внешнего вида НТО установленным требованиям. </w:t>
      </w:r>
      <w:r w:rsidR="000E437D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54F5" w:rsidRPr="00F01FDF" w:rsidRDefault="002B54F5" w:rsidP="002B54F5">
      <w:p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54F5" w:rsidRPr="002B54F5" w:rsidRDefault="002B54F5" w:rsidP="002B54F5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5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нужно указать в заявлении (обязательные сведения):</w:t>
      </w:r>
    </w:p>
    <w:p w:rsidR="002B54F5" w:rsidRPr="002B54F5" w:rsidRDefault="002B54F5" w:rsidP="002B54F5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4F5" w:rsidRPr="002B54F5" w:rsidRDefault="002B54F5" w:rsidP="002B54F5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Внешний вид, назначение, характеристики и сроки размещения НТО.</w:t>
      </w:r>
    </w:p>
    <w:p w:rsidR="002B54F5" w:rsidRPr="002B54F5" w:rsidRDefault="002B54F5" w:rsidP="002B54F5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ФИО заявителя.</w:t>
      </w:r>
    </w:p>
    <w:p w:rsidR="002B54F5" w:rsidRPr="002B54F5" w:rsidRDefault="002B54F5" w:rsidP="002B54F5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Адрес регистрации по месту жительства или пребывания (для физлиц и ИП).</w:t>
      </w:r>
    </w:p>
    <w:p w:rsidR="002B54F5" w:rsidRPr="002B54F5" w:rsidRDefault="002B54F5" w:rsidP="002B54F5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Данные паспорта (для физлиц и ИП).</w:t>
      </w:r>
    </w:p>
    <w:p w:rsidR="002B54F5" w:rsidRPr="002B54F5" w:rsidRDefault="002B54F5" w:rsidP="002B54F5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Данные документа о внесении в ЕГРИП (для ИП).</w:t>
      </w:r>
    </w:p>
    <w:p w:rsidR="002B54F5" w:rsidRPr="002B54F5" w:rsidRDefault="002B54F5" w:rsidP="002B54F5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Наименование, местонахождение и организационно-правовая форма </w:t>
      </w:r>
      <w:proofErr w:type="spellStart"/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>юрлица</w:t>
      </w:r>
      <w:proofErr w:type="spellEnd"/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54F5" w:rsidRPr="002B54F5" w:rsidRDefault="002B54F5" w:rsidP="002B54F5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Данные о внесении в ЕГРЮЛ (для </w:t>
      </w:r>
      <w:proofErr w:type="spellStart"/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>юрлиц</w:t>
      </w:r>
      <w:proofErr w:type="spellEnd"/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B54F5" w:rsidRPr="002B54F5" w:rsidRDefault="002B54F5" w:rsidP="002B54F5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ИНН заявителя.</w:t>
      </w:r>
    </w:p>
    <w:p w:rsidR="002B54F5" w:rsidRPr="002B54F5" w:rsidRDefault="002B54F5" w:rsidP="002B54F5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>9. Если подаёт представитель — его ФИО и реквизиты доверенности.</w:t>
      </w:r>
    </w:p>
    <w:p w:rsidR="002B54F5" w:rsidRPr="002B54F5" w:rsidRDefault="002B54F5" w:rsidP="002B54F5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Почтовый адрес, </w:t>
      </w:r>
      <w:proofErr w:type="spellStart"/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>email</w:t>
      </w:r>
      <w:proofErr w:type="spellEnd"/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телефон для связи.</w:t>
      </w:r>
    </w:p>
    <w:p w:rsidR="002B54F5" w:rsidRPr="002B54F5" w:rsidRDefault="002B54F5" w:rsidP="002B54F5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>11. Наименование и вид НТО (киоск, павильон, автолавка и т.п.).</w:t>
      </w:r>
    </w:p>
    <w:p w:rsidR="002B54F5" w:rsidRPr="002B54F5" w:rsidRDefault="002B54F5" w:rsidP="002B54F5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Специализация (например, продовольственные товары, печать, цветы).</w:t>
      </w:r>
    </w:p>
    <w:p w:rsidR="002B54F5" w:rsidRPr="002B54F5" w:rsidRDefault="002B54F5" w:rsidP="002B54F5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Площадь НТО.</w:t>
      </w:r>
    </w:p>
    <w:p w:rsidR="002B54F5" w:rsidRPr="002B54F5" w:rsidRDefault="002B54F5" w:rsidP="002B54F5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>14. Адрес места размещения (если мобильный объект — все места, где планируете работать).</w:t>
      </w:r>
    </w:p>
    <w:p w:rsidR="002B54F5" w:rsidRPr="002B54F5" w:rsidRDefault="002B54F5" w:rsidP="002B54F5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>15. Срок размещения НТО.</w:t>
      </w:r>
    </w:p>
    <w:p w:rsidR="002B54F5" w:rsidRPr="002B54F5" w:rsidRDefault="002B54F5" w:rsidP="002B54F5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>16. Кадастровый номер земельного участка.</w:t>
      </w:r>
    </w:p>
    <w:p w:rsidR="00F838AA" w:rsidRPr="00F01FDF" w:rsidRDefault="002B54F5" w:rsidP="002B54F5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F5">
        <w:rPr>
          <w:rFonts w:ascii="Times New Roman" w:eastAsia="Times New Roman" w:hAnsi="Times New Roman" w:cs="Times New Roman"/>
          <w:sz w:val="28"/>
          <w:szCs w:val="28"/>
          <w:lang w:eastAsia="ru-RU"/>
        </w:rPr>
        <w:t>17. Информация о подключении к инженерным сетям (если есть).</w:t>
      </w:r>
    </w:p>
    <w:p w:rsidR="00A45B89" w:rsidRPr="00F01FDF" w:rsidRDefault="00A45B89" w:rsidP="00117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BE0" w:rsidRPr="00F01FDF" w:rsidRDefault="00DB7936" w:rsidP="00117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17BE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Обращаем ваше внимание, что </w:t>
      </w:r>
      <w:r w:rsidRPr="00F01F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 декабря 2026</w:t>
      </w:r>
      <w:r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торговой деятельности в нестационарных </w:t>
      </w:r>
      <w:r w:rsidR="000A715A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торговых объектах</w:t>
      </w:r>
      <w:r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A715A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размещенных н земельных участках</w:t>
      </w:r>
      <w:r w:rsidR="0035386A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A715A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находящихся в частной собственности,</w:t>
      </w:r>
      <w:r w:rsidR="00117BE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включения в схему будет являться </w:t>
      </w:r>
      <w:r w:rsidR="00117BE0" w:rsidRPr="00117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нарушением действующего законодательства</w:t>
      </w:r>
      <w:r w:rsidR="00117BE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7936" w:rsidRPr="00117BE0" w:rsidRDefault="00DB7936" w:rsidP="00117B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17BE0" w:rsidRPr="00117BE0" w:rsidRDefault="0035386A" w:rsidP="00117B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17BE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дополнительной информацией вы можете обращаться в </w:t>
      </w:r>
      <w:r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экономического развития Администрации Мясниковского района по телефонам</w:t>
      </w:r>
      <w:r w:rsidR="00C95222"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17BE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8(863</w:t>
      </w:r>
      <w:r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 w:rsidR="00117BE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>)2-</w:t>
      </w:r>
      <w:r w:rsidRPr="00F01FDF">
        <w:rPr>
          <w:rFonts w:ascii="Times New Roman" w:eastAsia="Times New Roman" w:hAnsi="Times New Roman" w:cs="Times New Roman"/>
          <w:sz w:val="28"/>
          <w:szCs w:val="28"/>
          <w:lang w:eastAsia="ru-RU"/>
        </w:rPr>
        <w:t>35-72, 8(86349)2-14-59</w:t>
      </w:r>
      <w:r w:rsidR="00117BE0" w:rsidRPr="0011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80709" w:rsidRPr="00F01FDF" w:rsidRDefault="00580709"/>
    <w:sectPr w:rsidR="00580709" w:rsidRPr="00F01FDF" w:rsidSect="00EF0DF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B11E6"/>
    <w:multiLevelType w:val="multilevel"/>
    <w:tmpl w:val="91BECA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E0"/>
    <w:rsid w:val="00031191"/>
    <w:rsid w:val="00044205"/>
    <w:rsid w:val="00046F68"/>
    <w:rsid w:val="000859D7"/>
    <w:rsid w:val="00092995"/>
    <w:rsid w:val="000A715A"/>
    <w:rsid w:val="000B7CAE"/>
    <w:rsid w:val="000E437D"/>
    <w:rsid w:val="00117BE0"/>
    <w:rsid w:val="00182498"/>
    <w:rsid w:val="002B54F5"/>
    <w:rsid w:val="002D2C8A"/>
    <w:rsid w:val="00315F8F"/>
    <w:rsid w:val="0035386A"/>
    <w:rsid w:val="004918ED"/>
    <w:rsid w:val="00580709"/>
    <w:rsid w:val="00597085"/>
    <w:rsid w:val="005C0DAA"/>
    <w:rsid w:val="005E741A"/>
    <w:rsid w:val="0061516D"/>
    <w:rsid w:val="00774990"/>
    <w:rsid w:val="0082703E"/>
    <w:rsid w:val="009B65BF"/>
    <w:rsid w:val="00A1449D"/>
    <w:rsid w:val="00A45B89"/>
    <w:rsid w:val="00A96491"/>
    <w:rsid w:val="00B8047B"/>
    <w:rsid w:val="00BB2FE3"/>
    <w:rsid w:val="00BF5270"/>
    <w:rsid w:val="00C06A7F"/>
    <w:rsid w:val="00C570C1"/>
    <w:rsid w:val="00C714FD"/>
    <w:rsid w:val="00C95222"/>
    <w:rsid w:val="00D01A8E"/>
    <w:rsid w:val="00D12A0B"/>
    <w:rsid w:val="00D340CF"/>
    <w:rsid w:val="00D46C4A"/>
    <w:rsid w:val="00D5328C"/>
    <w:rsid w:val="00D76157"/>
    <w:rsid w:val="00DB7936"/>
    <w:rsid w:val="00E04756"/>
    <w:rsid w:val="00E50291"/>
    <w:rsid w:val="00E56B0C"/>
    <w:rsid w:val="00EC1E90"/>
    <w:rsid w:val="00EF0DF2"/>
    <w:rsid w:val="00F01FDF"/>
    <w:rsid w:val="00F73FE3"/>
    <w:rsid w:val="00F7546A"/>
    <w:rsid w:val="00F8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9A5D"/>
  <w15:chartTrackingRefBased/>
  <w15:docId w15:val="{07370265-6203-4107-9B61-ADCF660D7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1F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AshotOER</dc:creator>
  <cp:keywords/>
  <dc:description/>
  <cp:lastModifiedBy>AshotOER</cp:lastModifiedBy>
  <cp:revision>7</cp:revision>
  <cp:lastPrinted>2026-08-12T08:51:00Z</cp:lastPrinted>
  <dcterms:created xsi:type="dcterms:W3CDTF">2026-08-12T06:26:00Z</dcterms:created>
  <dcterms:modified xsi:type="dcterms:W3CDTF">2026-08-13T06:00:00Z</dcterms:modified>
</cp:coreProperties>
</file>